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C4238" w14:textId="77777777" w:rsidR="004763EA" w:rsidRDefault="004763EA" w:rsidP="004763EA">
      <w:pPr>
        <w:pStyle w:val="Default"/>
        <w:ind w:left="-90" w:firstLine="90"/>
        <w:jc w:val="both"/>
        <w:rPr>
          <w:rFonts w:asciiTheme="minorHAnsi" w:eastAsiaTheme="minorHAnsi" w:hAnsiTheme="minorHAnsi" w:cs="Mangal"/>
          <w:sz w:val="22"/>
          <w:szCs w:val="20"/>
          <w:lang w:val="en-IN" w:eastAsia="en-IN"/>
        </w:rPr>
      </w:pPr>
      <w:r w:rsidRPr="004763EA">
        <w:rPr>
          <w:rFonts w:asciiTheme="minorHAnsi" w:eastAsiaTheme="minorHAnsi" w:hAnsiTheme="minorHAnsi" w:cs="Mangal"/>
          <w:sz w:val="22"/>
          <w:szCs w:val="20"/>
          <w:lang w:val="en-IN" w:eastAsia="en-IN"/>
        </w:rPr>
        <w:t>STATCOM PACKAGE ST-02T for a). ± 1x300 MVAr STATCOM with 2x125 MVAr MSC, 1x125 MVAr MSR at Ramgarh along with associated bays in Bus Section-I; b). ± 1x300 MVAr STATCOM with 2x125 MVAr MSC, 1x125 MVAr MSR at Ramgarh along with associated bays in Bus Section-II under “Transmission system for evacuation of power from REZ in Rajasthan (20GW) under Phase-III Part C1</w:t>
      </w:r>
      <w:proofErr w:type="gramStart"/>
      <w:r w:rsidRPr="004763EA">
        <w:rPr>
          <w:rFonts w:asciiTheme="minorHAnsi" w:eastAsiaTheme="minorHAnsi" w:hAnsiTheme="minorHAnsi" w:cs="Mangal"/>
          <w:sz w:val="22"/>
          <w:szCs w:val="20"/>
          <w:lang w:val="en-IN" w:eastAsia="en-IN"/>
        </w:rPr>
        <w:t>”;Spec.</w:t>
      </w:r>
      <w:proofErr w:type="gramEnd"/>
      <w:r w:rsidRPr="004763EA">
        <w:rPr>
          <w:rFonts w:asciiTheme="minorHAnsi" w:eastAsiaTheme="minorHAnsi" w:hAnsiTheme="minorHAnsi" w:cs="Mangal"/>
          <w:sz w:val="22"/>
          <w:szCs w:val="20"/>
          <w:lang w:val="en-IN" w:eastAsia="en-IN"/>
        </w:rPr>
        <w:t xml:space="preserve"> No.:   CC/NT/W-STAT/DOM/A00/23/11098</w:t>
      </w:r>
    </w:p>
    <w:p w14:paraId="11DFBD7D" w14:textId="77777777" w:rsidR="004763EA" w:rsidRDefault="004763EA" w:rsidP="006C0C9A">
      <w:pPr>
        <w:pStyle w:val="Default"/>
        <w:ind w:left="702" w:hanging="702"/>
        <w:jc w:val="both"/>
        <w:rPr>
          <w:rFonts w:asciiTheme="minorHAnsi" w:eastAsiaTheme="minorHAnsi" w:hAnsiTheme="minorHAnsi" w:cs="Mangal"/>
          <w:sz w:val="22"/>
          <w:szCs w:val="20"/>
          <w:lang w:val="en-IN" w:eastAsia="en-IN"/>
        </w:rPr>
      </w:pPr>
    </w:p>
    <w:p w14:paraId="59225CA5" w14:textId="77777777" w:rsidR="004763EA" w:rsidRDefault="004763EA" w:rsidP="006C0C9A">
      <w:pPr>
        <w:pStyle w:val="Default"/>
        <w:ind w:left="702" w:hanging="702"/>
        <w:jc w:val="both"/>
        <w:rPr>
          <w:rFonts w:asciiTheme="minorHAnsi" w:eastAsiaTheme="minorHAnsi" w:hAnsiTheme="minorHAnsi" w:cs="Mangal"/>
          <w:sz w:val="22"/>
          <w:szCs w:val="20"/>
          <w:lang w:val="en-IN" w:eastAsia="en-IN"/>
        </w:rPr>
      </w:pPr>
    </w:p>
    <w:p w14:paraId="0FD764F7" w14:textId="39CDEBB0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5417DE" w:rsidRPr="005417DE">
        <w:rPr>
          <w:rFonts w:ascii="Arial" w:hAnsi="Arial" w:cs="Arial"/>
          <w:b/>
          <w:bCs/>
          <w:sz w:val="22"/>
          <w:szCs w:val="22"/>
        </w:rPr>
        <w:t>Declaration by the Bidder and its proposed Associate regarding events encountered pursuant to ITB Clause 2.1 (In case of a Joint Venture bid, the declaration shall be given by all partners of the Joint Venture)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F909FDC" w:rsidR="006C0C9A" w:rsidRPr="003621F4" w:rsidRDefault="00C41438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Pr="00C41438">
              <w:rPr>
                <w:rFonts w:ascii="Book Antiqua" w:hAnsi="Book Antiqua" w:cs="Calibri"/>
                <w:b/>
                <w:bCs/>
                <w:sz w:val="28"/>
                <w:szCs w:val="28"/>
                <w:vertAlign w:val="superscript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2E9305E4" w:rsidR="006C0C9A" w:rsidRPr="00C41438" w:rsidRDefault="006C0C9A" w:rsidP="00C41438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C41438">
        <w:rPr>
          <w:rFonts w:ascii="Arial" w:hAnsi="Arial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90B157A" w14:textId="77777777" w:rsidR="00C41438" w:rsidRDefault="00C41438" w:rsidP="00C41438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C41438">
        <w:rPr>
          <w:rStyle w:val="normaltextrun"/>
          <w:rFonts w:ascii="Book Antiqua" w:hAnsi="Book Antiqua" w:cs="Segoe UI"/>
          <w:b/>
          <w:bCs/>
          <w:i/>
          <w:iCs/>
          <w:sz w:val="28"/>
          <w:szCs w:val="28"/>
          <w:vertAlign w:val="superscript"/>
          <w:lang w:val="en-US"/>
        </w:rPr>
        <w:t xml:space="preserve">#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CFAB553" w14:textId="27FC4856" w:rsidR="00C41438" w:rsidRPr="00C41438" w:rsidRDefault="00C41438" w:rsidP="00C41438">
      <w:pPr>
        <w:pStyle w:val="paragraph"/>
        <w:ind w:left="103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73648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5B0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CF1B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B4A5" w14:textId="77777777" w:rsidR="0022220C" w:rsidRDefault="0022220C" w:rsidP="00B64E06">
      <w:pPr>
        <w:spacing w:after="0" w:line="240" w:lineRule="auto"/>
      </w:pPr>
      <w:r>
        <w:separator/>
      </w:r>
    </w:p>
  </w:endnote>
  <w:endnote w:type="continuationSeparator" w:id="0">
    <w:p w14:paraId="5A1B460C" w14:textId="77777777" w:rsidR="0022220C" w:rsidRDefault="0022220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C71D5" w14:textId="77777777" w:rsidR="0022220C" w:rsidRDefault="0022220C" w:rsidP="00B64E06">
      <w:pPr>
        <w:spacing w:after="0" w:line="240" w:lineRule="auto"/>
      </w:pPr>
      <w:r>
        <w:separator/>
      </w:r>
    </w:p>
  </w:footnote>
  <w:footnote w:type="continuationSeparator" w:id="0">
    <w:p w14:paraId="6B985EFB" w14:textId="77777777" w:rsidR="0022220C" w:rsidRDefault="0022220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587001DA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4763EA" w:rsidRPr="004763EA">
      <w:rPr>
        <w:lang w:eastAsia="en-IN"/>
      </w:rPr>
      <w:t>CC/NT/W-STAT/DOM/A00/23/11098</w:t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5417DE">
      <w:rPr>
        <w:rFonts w:ascii="Arial" w:hAnsi="Arial" w:cs="Arial"/>
        <w:b/>
        <w:bCs/>
        <w:szCs w:val="22"/>
      </w:rPr>
      <w:t>3</w:t>
    </w:r>
    <w:r w:rsidR="00C41438">
      <w:rPr>
        <w:rFonts w:ascii="Arial" w:hAnsi="Arial" w:cs="Arial"/>
        <w:b/>
        <w:bCs/>
        <w:szCs w:val="22"/>
      </w:rPr>
      <w:t>(Revised)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2220C"/>
    <w:rsid w:val="00242FCF"/>
    <w:rsid w:val="00293DE4"/>
    <w:rsid w:val="002D6CB0"/>
    <w:rsid w:val="003621F4"/>
    <w:rsid w:val="0038132D"/>
    <w:rsid w:val="003F4C97"/>
    <w:rsid w:val="00421A5D"/>
    <w:rsid w:val="004763EA"/>
    <w:rsid w:val="00490571"/>
    <w:rsid w:val="004C7873"/>
    <w:rsid w:val="004D57DF"/>
    <w:rsid w:val="00533E91"/>
    <w:rsid w:val="005417DE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149B"/>
    <w:rsid w:val="00AA43E3"/>
    <w:rsid w:val="00AE3B80"/>
    <w:rsid w:val="00B009F3"/>
    <w:rsid w:val="00B31A7C"/>
    <w:rsid w:val="00B523B4"/>
    <w:rsid w:val="00B64E06"/>
    <w:rsid w:val="00B81A31"/>
    <w:rsid w:val="00BA4A35"/>
    <w:rsid w:val="00C171AB"/>
    <w:rsid w:val="00C2314E"/>
    <w:rsid w:val="00C27C0B"/>
    <w:rsid w:val="00C40161"/>
    <w:rsid w:val="00C41438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46476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C41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41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62</cp:revision>
  <cp:lastPrinted>2023-12-28T12:31:00Z</cp:lastPrinted>
  <dcterms:created xsi:type="dcterms:W3CDTF">2019-05-22T10:24:00Z</dcterms:created>
  <dcterms:modified xsi:type="dcterms:W3CDTF">2023-12-28T12:42:00Z</dcterms:modified>
  <cp:contentStatus/>
</cp:coreProperties>
</file>